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B731" w14:textId="77777777" w:rsidR="00235855" w:rsidRPr="006B398F" w:rsidRDefault="00235855" w:rsidP="004B7715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3C4245"/>
          <w:sz w:val="24"/>
          <w:szCs w:val="24"/>
          <w:rtl/>
          <w:lang w:bidi="fa-IR"/>
        </w:rPr>
      </w:pPr>
      <w:bookmarkStart w:id="0" w:name="_GoBack"/>
      <w:bookmarkEnd w:id="0"/>
      <w:r w:rsidRPr="006B398F">
        <w:rPr>
          <w:rFonts w:ascii="Arial" w:eastAsia="Times New Roman" w:hAnsi="Arial" w:cs="Arial" w:hint="cs"/>
          <w:b/>
          <w:bCs/>
          <w:color w:val="3C4245"/>
          <w:sz w:val="24"/>
          <w:szCs w:val="24"/>
          <w:rtl/>
          <w:lang w:bidi="fa-IR"/>
        </w:rPr>
        <w:t xml:space="preserve">سلامت زنان  </w:t>
      </w:r>
      <w:r w:rsidR="008612B0">
        <w:rPr>
          <w:rFonts w:ascii="Arial" w:eastAsia="Times New Roman" w:hAnsi="Arial" w:cs="Arial" w:hint="cs"/>
          <w:b/>
          <w:bCs/>
          <w:color w:val="3C4245"/>
          <w:sz w:val="24"/>
          <w:szCs w:val="24"/>
          <w:rtl/>
          <w:lang w:bidi="fa-IR"/>
        </w:rPr>
        <w:t>:</w:t>
      </w:r>
    </w:p>
    <w:p w14:paraId="7FE1BB52" w14:textId="77777777" w:rsidR="00235855" w:rsidRPr="00685530" w:rsidRDefault="00235855" w:rsidP="004B7715">
      <w:pPr>
        <w:pStyle w:val="NormalWeb"/>
        <w:shd w:val="clear" w:color="auto" w:fill="FFFFFF"/>
        <w:bidi/>
        <w:rPr>
          <w:rFonts w:ascii="inherit" w:hAnsi="inherit" w:cs="B Nazanin"/>
          <w:b/>
          <w:bCs/>
          <w:color w:val="1F1F1F"/>
          <w:rtl/>
          <w:lang w:bidi="fa-IR"/>
        </w:rPr>
      </w:pPr>
      <w:r w:rsidRPr="00685530">
        <w:rPr>
          <w:rFonts w:ascii="inherit" w:hAnsi="inherit" w:cs="B Nazanin" w:hint="cs"/>
          <w:b/>
          <w:bCs/>
          <w:color w:val="1F1F1F"/>
          <w:rtl/>
          <w:lang w:bidi="fa-IR"/>
        </w:rPr>
        <w:t>موضوع</w:t>
      </w:r>
      <w:r w:rsidR="004B7715">
        <w:rPr>
          <w:rFonts w:ascii="inherit" w:hAnsi="inherit" w:cs="B Nazanin" w:hint="cs"/>
          <w:b/>
          <w:bCs/>
          <w:color w:val="1F1F1F"/>
          <w:rtl/>
          <w:lang w:bidi="fa-IR"/>
        </w:rPr>
        <w:t>ات</w:t>
      </w:r>
      <w:r w:rsidRPr="00685530">
        <w:rPr>
          <w:rFonts w:ascii="inherit" w:hAnsi="inherit" w:cs="B Nazanin" w:hint="cs"/>
          <w:b/>
          <w:bCs/>
          <w:color w:val="1F1F1F"/>
          <w:rtl/>
          <w:lang w:bidi="fa-IR"/>
        </w:rPr>
        <w:t xml:space="preserve"> مهم برای سلامت زنان</w:t>
      </w:r>
      <w:r w:rsidR="0033798D">
        <w:rPr>
          <w:rFonts w:ascii="inherit" w:hAnsi="inherit" w:cs="B Nazanin" w:hint="cs"/>
          <w:b/>
          <w:bCs/>
          <w:color w:val="1F1F1F"/>
          <w:rtl/>
          <w:lang w:bidi="fa-IR"/>
        </w:rPr>
        <w:t>:</w:t>
      </w:r>
    </w:p>
    <w:p w14:paraId="11DC47FB" w14:textId="77777777" w:rsidR="00235855" w:rsidRPr="001C6D8E" w:rsidRDefault="00235855" w:rsidP="00CA153E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Arial" w:hAnsi="Arial" w:cs="B Nazanin"/>
          <w:color w:val="3C4245"/>
        </w:rPr>
      </w:pPr>
      <w:r w:rsidRPr="001C6D8E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سرطان:</w:t>
      </w:r>
      <w:r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</w:t>
      </w:r>
      <w:r w:rsidR="003B2681"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سرطان </w:t>
      </w:r>
      <w:r w:rsidR="003B2681">
        <w:rPr>
          <w:rStyle w:val="y2iqfc"/>
          <w:rFonts w:ascii="inherit" w:hAnsi="inherit" w:cs="B Nazanin" w:hint="cs"/>
          <w:color w:val="1F1F1F"/>
          <w:rtl/>
          <w:lang w:bidi="fa-IR"/>
        </w:rPr>
        <w:t>پستان</w:t>
      </w:r>
      <w:r w:rsidR="003B2681"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و</w:t>
      </w:r>
      <w:r w:rsidR="0033798D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وروده بزرگ از سرطان های شایع زنان در ایران هستند </w:t>
      </w:r>
      <w:r w:rsidR="003B2681"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</w:t>
      </w:r>
      <w:r w:rsidR="001E395D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وبالاترین میزان مرگ ومیر دراواخرمیانسالی به </w:t>
      </w:r>
      <w:r w:rsidR="008844AA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علت سرطان پستان می باشد. این در شرایطی است که با خود ارزیابی ماهانه پستان وانجام مام</w:t>
      </w:r>
      <w:r w:rsidR="00E40823">
        <w:rPr>
          <w:rStyle w:val="y2iqfc"/>
          <w:rFonts w:ascii="inherit" w:hAnsi="inherit" w:cs="B Nazanin" w:hint="cs"/>
          <w:color w:val="1F1F1F"/>
          <w:rtl/>
          <w:lang w:bidi="fa-IR"/>
        </w:rPr>
        <w:t>و</w:t>
      </w:r>
      <w:r w:rsidR="008844AA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گرافی پس از 40 سالگی </w:t>
      </w:r>
      <w:r w:rsidR="000745A0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وانجام آزمایش بررسی خون مخفی درمدفوع از 50 سالگی به بعد ( درافراد بدون سابقه خانوادگی </w:t>
      </w:r>
      <w:r w:rsidR="00CA153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سرطان گوارشی </w:t>
      </w:r>
      <w:r w:rsidR="000745A0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) </w:t>
      </w:r>
      <w:r w:rsidR="00CA153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به شناسایی زودهنگام بیماری کمک کرد واز پیشرفت آن جلوگیری نمود. </w:t>
      </w:r>
    </w:p>
    <w:p w14:paraId="4AC22028" w14:textId="77777777" w:rsidR="00235855" w:rsidRPr="001C6D8E" w:rsidRDefault="00235855" w:rsidP="00E85EED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Arial" w:hAnsi="Arial" w:cs="B Nazanin"/>
          <w:color w:val="3C4245"/>
        </w:rPr>
      </w:pPr>
      <w:r w:rsidRPr="001C6D8E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سلامت باروری:</w:t>
      </w:r>
      <w:r w:rsidRPr="001C6D8E">
        <w:rPr>
          <w:rFonts w:ascii="Arial" w:hAnsi="Arial" w:cs="B Nazanin" w:hint="cs"/>
          <w:color w:val="3C4245"/>
          <w:rtl/>
        </w:rPr>
        <w:t xml:space="preserve"> </w:t>
      </w:r>
      <w:r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مشکلات سلامت جنسی و باروری مسئول یک سوم مسائل بهداشتی زنان 15 تا 44</w:t>
      </w:r>
      <w:r w:rsidR="00A77CF8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درتمام دنیا ست. </w:t>
      </w:r>
      <w:hyperlink r:id="rId8" w:history="1">
        <w:r w:rsidR="00A77CF8" w:rsidRPr="00A77CF8">
          <w:rPr>
            <w:rStyle w:val="y2iqfc"/>
            <w:rFonts w:ascii="inherit" w:hAnsi="inherit" w:cs="B Nazanin"/>
            <w:color w:val="1F1F1F"/>
            <w:rtl/>
            <w:lang w:bidi="fa-IR"/>
          </w:rPr>
          <w:t>سازمان جهانی بهداشت</w:t>
        </w:r>
      </w:hyperlink>
      <w:r w:rsidR="00A77CF8" w:rsidRPr="00A77CF8">
        <w:rPr>
          <w:rStyle w:val="y2iqfc"/>
          <w:rFonts w:ascii="inherit" w:hAnsi="inherit" w:cs="B Nazanin"/>
          <w:color w:val="1F1F1F"/>
          <w:lang w:bidi="fa-IR"/>
        </w:rPr>
        <w:t> </w:t>
      </w:r>
      <w:r w:rsidR="00A77CF8" w:rsidRPr="00A77CF8">
        <w:rPr>
          <w:rStyle w:val="y2iqfc"/>
          <w:rFonts w:ascii="inherit" w:hAnsi="inherit" w:cs="B Nazanin"/>
          <w:color w:val="1F1F1F"/>
          <w:rtl/>
          <w:lang w:bidi="fa-IR"/>
        </w:rPr>
        <w:t>سلامت جنسی را اینگونه تعریف می‌کند: «سلامت جنسی وضعیتی از رفاه جسمی، روانی و اجتماعی در رابطه با تمایلات جنسی است که نیازمند رویکرد مثبت و محترمانه نسبت به روابط جنسی</w:t>
      </w:r>
      <w:r w:rsidR="00D34275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است. </w:t>
      </w:r>
      <w:r w:rsidR="00A77CF8" w:rsidRPr="00A77CF8">
        <w:rPr>
          <w:rStyle w:val="y2iqfc"/>
          <w:rFonts w:ascii="inherit" w:hAnsi="inherit" w:cs="B Nazanin"/>
          <w:color w:val="1F1F1F"/>
          <w:lang w:bidi="fa-IR"/>
        </w:rPr>
        <w:t> </w:t>
      </w:r>
      <w:r w:rsidR="00A77CF8" w:rsidRPr="00A77CF8">
        <w:rPr>
          <w:rStyle w:val="y2iqfc"/>
          <w:rFonts w:ascii="inherit" w:hAnsi="inherit" w:cs="B Nazanin"/>
          <w:color w:val="1F1F1F"/>
          <w:rtl/>
          <w:lang w:bidi="fa-IR"/>
        </w:rPr>
        <w:t xml:space="preserve">اختلال عملکرد جنسی معمولاً چندعلتی است، اما </w:t>
      </w:r>
      <w:r w:rsidR="00D34275">
        <w:rPr>
          <w:rStyle w:val="y2iqfc"/>
          <w:rFonts w:ascii="inherit" w:hAnsi="inherit" w:cs="B Nazanin" w:hint="cs"/>
          <w:color w:val="1F1F1F"/>
          <w:rtl/>
          <w:lang w:bidi="fa-IR"/>
        </w:rPr>
        <w:t>یکی از دلایل مهم آن</w:t>
      </w:r>
      <w:r w:rsidR="00A77CF8" w:rsidRPr="00A77CF8">
        <w:rPr>
          <w:rStyle w:val="y2iqfc"/>
          <w:rFonts w:ascii="inherit" w:hAnsi="inherit" w:cs="B Nazanin"/>
          <w:color w:val="1F1F1F"/>
          <w:rtl/>
          <w:lang w:bidi="fa-IR"/>
        </w:rPr>
        <w:t xml:space="preserve"> وجود انتظارات غیرواقع بینانه در یک یا هر دو همسر است.</w:t>
      </w:r>
      <w:r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. </w:t>
      </w:r>
    </w:p>
    <w:p w14:paraId="14586C4F" w14:textId="77777777" w:rsidR="00235855" w:rsidRPr="00E85EED" w:rsidRDefault="00235855" w:rsidP="00E85EED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inherit" w:hAnsi="inherit" w:cs="B Nazanin"/>
          <w:b/>
          <w:bCs/>
          <w:color w:val="1F1F1F"/>
          <w:lang w:bidi="fa-IR"/>
        </w:rPr>
      </w:pPr>
      <w:r w:rsidRPr="001A098E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سلامت مادر: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گرچه در حال حاضر بسیاری از زنان از مراقبت های دوران بارداری و زایمان بهره مند می شوند لیکن ای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ن مزایا به همه جا تعمیم نمی‌یابد . هنوز هم زنان 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>بر اثر عوارض بارداری</w:t>
      </w:r>
      <w:r w:rsidR="00DE7FA5">
        <w:rPr>
          <w:rStyle w:val="y2iqfc"/>
          <w:rFonts w:ascii="inherit" w:hAnsi="inherit" w:cs="B Nazanin" w:hint="cs"/>
          <w:color w:val="1F1F1F"/>
          <w:rtl/>
          <w:lang w:bidi="fa-IR"/>
        </w:rPr>
        <w:t>، سقط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و زایمان جان خود را از دست 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می دهند. در حالیکه امکان پیشگیری از 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بسیاری از این مرگ‌ها 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>وجود دارد.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>.</w:t>
      </w:r>
    </w:p>
    <w:p w14:paraId="1F3FDB02" w14:textId="77777777" w:rsidR="00F95496" w:rsidRDefault="00235855" w:rsidP="009C1BE1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inherit" w:hAnsi="inherit" w:cs="B Nazanin"/>
          <w:color w:val="1F1F1F"/>
          <w:lang w:bidi="fa-IR"/>
        </w:rPr>
      </w:pPr>
      <w:r w:rsidRPr="00F95496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عفونت های مقاربتی: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اهمیت محافظت در برابر عفونت </w:t>
      </w:r>
      <w:r w:rsidRPr="00F95496">
        <w:rPr>
          <w:rStyle w:val="y2iqfc"/>
          <w:rFonts w:ascii="inherit" w:hAnsi="inherit" w:cs="B Nazanin" w:hint="cs"/>
          <w:color w:val="1F1F1F"/>
          <w:lang w:bidi="fa-IR"/>
        </w:rPr>
        <w:t>HIV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و ویروس پاپیلومای انسانی (</w:t>
      </w:r>
      <w:r w:rsidRPr="00F95496">
        <w:rPr>
          <w:rStyle w:val="y2iqfc"/>
          <w:rFonts w:ascii="inherit" w:hAnsi="inherit" w:cs="B Nazanin" w:hint="cs"/>
          <w:color w:val="1F1F1F"/>
          <w:lang w:bidi="fa-IR"/>
        </w:rPr>
        <w:t>HPV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) (شایع ترین </w:t>
      </w:r>
      <w:r w:rsidRPr="00F95496">
        <w:rPr>
          <w:rStyle w:val="y2iqfc"/>
          <w:rFonts w:ascii="inherit" w:hAnsi="inherit" w:cs="B Nazanin" w:hint="cs"/>
          <w:color w:val="1F1F1F"/>
          <w:lang w:bidi="fa-IR"/>
        </w:rPr>
        <w:t>STI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در جهان) بر کسی پوشیده نیست. اما انجام اقدامات پیشگیری و درمان بیماری هایی مانند سوزاک، کلامیدیا و سیفلیس نیز حیاتی است. </w:t>
      </w:r>
    </w:p>
    <w:p w14:paraId="6FC19A10" w14:textId="77777777" w:rsidR="00235855" w:rsidRPr="00F95496" w:rsidRDefault="00235855" w:rsidP="00F95496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inherit" w:hAnsi="inherit" w:cs="B Nazanin"/>
          <w:color w:val="1F1F1F"/>
          <w:lang w:bidi="fa-IR"/>
        </w:rPr>
      </w:pPr>
      <w:r w:rsidRPr="00F95496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خشونت علیه زنان: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زنان می توانند در معرض طیفی از اشکال مختلف خشونت فیزیکی یا جنسی - توسط شریک زندگی یا شخص دیگری قرار بگیرند. امروزه،</w:t>
      </w:r>
      <w:r w:rsid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دردنیا 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از هر سه زن زیر 50 سال، یک نفر خشونت فیزیکی و یا جنسی را تجربه کرده است. </w:t>
      </w:r>
      <w:r w:rsidR="001C514B"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>خشونتی که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بر سلامت جسمی و روانی آنها تأثیر می گذارد. برای کارکنان بهداشتی مهم است که نسبت به خشونت هوشیار باشند تا بتوانند به پیشگیری از آن کمک کنند و همچنین از افرادی که آن را تجربه می کنند حمایت کنند.</w:t>
      </w:r>
    </w:p>
    <w:p w14:paraId="71405CCF" w14:textId="77777777" w:rsidR="00235855" w:rsidRDefault="00235855" w:rsidP="009836E9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Fonts w:ascii="Arial" w:hAnsi="Arial" w:cs="Arial"/>
          <w:color w:val="3C4245"/>
        </w:rPr>
      </w:pPr>
      <w:r w:rsidRPr="00F95496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سلامت روان</w:t>
      </w:r>
      <w:r w:rsidRPr="00B7069F">
        <w:rPr>
          <w:rStyle w:val="y2iqfc"/>
          <w:rFonts w:ascii="inherit" w:hAnsi="inherit" w:hint="cs"/>
          <w:b/>
          <w:bCs/>
          <w:color w:val="1F1F1F"/>
          <w:rtl/>
          <w:lang w:bidi="fa-IR"/>
        </w:rPr>
        <w:t xml:space="preserve">: 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>شواهد حاکی از آن است که زنان بیشتر از مردان مستعد تجربه اضطراب، افسردگی و شکایات جسمانی هستند - علائم فیزیکی که نمی‌توان آنها را از نظر پزشکی توضیح داد.</w:t>
      </w:r>
      <w:r w:rsidR="001C514B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افسردگی 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که 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شایع ترین مشکل سلامت روان زنان 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>محسوب می شود.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. </w:t>
      </w:r>
      <w:r w:rsidR="001C514B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لذا 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>کمک به حساس کردن زن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>ان به مسائل مربوط به سلامت روان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و دادن اعتماد به نفس به آنها برای کمک گرفتن، حیاتی است.</w:t>
      </w:r>
      <w:r w:rsidRPr="00733B7D">
        <w:rPr>
          <w:rFonts w:ascii="Arial" w:hAnsi="Arial" w:cs="Arial"/>
          <w:color w:val="3C4245"/>
        </w:rPr>
        <w:t xml:space="preserve"> </w:t>
      </w:r>
    </w:p>
    <w:p w14:paraId="4D355AEC" w14:textId="77777777" w:rsidR="009836E9" w:rsidRPr="004B7715" w:rsidRDefault="009836E9" w:rsidP="009836E9">
      <w:pPr>
        <w:pStyle w:val="ListParagraph"/>
        <w:numPr>
          <w:ilvl w:val="0"/>
          <w:numId w:val="3"/>
        </w:numPr>
        <w:bidi/>
        <w:rPr>
          <w:rStyle w:val="y2iqfc"/>
          <w:rFonts w:ascii="inherit" w:eastAsia="Times New Roman" w:hAnsi="inherit" w:cs="B Nazanin"/>
          <w:color w:val="1F1F1F"/>
          <w:sz w:val="24"/>
          <w:szCs w:val="24"/>
          <w:lang w:bidi="fa-IR"/>
        </w:rPr>
      </w:pPr>
      <w:r w:rsidRPr="009836E9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بیماری‌های غیرواگیر</w:t>
      </w:r>
      <w:r w:rsidRPr="009836E9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: </w:t>
      </w: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هنوز هم بیماری‌های غیرواگیر اجازه نمی دهد زنان زیادی بویژه در کشورهای با درآمد کم و متوسط سن بالاتر از 65 سال را ببینند.. کمک به دختران و زنان برای اتخاذ سبک زندگی سالم در مراحل اولیه، کلید زندگی طولانی و سالم است.درایران براساس آخرین پیمایش عوامل خطر بیماری های غیر واگیر سال 1400: </w:t>
      </w:r>
    </w:p>
    <w:p w14:paraId="12EDF4F7" w14:textId="77777777" w:rsidR="009D7E13" w:rsidRPr="004B7715" w:rsidRDefault="009B6E90" w:rsidP="009B6E90">
      <w:pPr>
        <w:pStyle w:val="ListParagraph"/>
        <w:bidi/>
        <w:rPr>
          <w:rStyle w:val="y2iqfc"/>
          <w:rFonts w:ascii="inherit" w:eastAsia="Times New Roman" w:hAnsi="inherit" w:cs="B Nazanin"/>
          <w:color w:val="1F1F1F"/>
          <w:sz w:val="24"/>
          <w:szCs w:val="24"/>
          <w:rtl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31%زنان ایرانی چاق هستند وفقط 28 % زنان ایرانی دارای وزن مناسب هستند  </w:t>
      </w:r>
      <w:r w:rsidRPr="004B7715">
        <w:rPr>
          <w:rStyle w:val="y2iqfc"/>
          <w:rFonts w:ascii="inherit" w:eastAsia="Times New Roman" w:hAnsi="inherit" w:cs="B Nazanin"/>
          <w:color w:val="1F1F1F"/>
          <w:sz w:val="24"/>
          <w:szCs w:val="24"/>
          <w:rtl/>
          <w:lang w:bidi="fa-IR"/>
        </w:rPr>
        <w:t xml:space="preserve"> </w:t>
      </w:r>
    </w:p>
    <w:p w14:paraId="4DDB6A6B" w14:textId="77777777" w:rsidR="009836E9" w:rsidRPr="004B7715" w:rsidRDefault="009B6E90" w:rsidP="009B6E90">
      <w:pPr>
        <w:pStyle w:val="ListParagraph"/>
        <w:bidi/>
        <w:spacing w:line="360" w:lineRule="auto"/>
        <w:rPr>
          <w:rStyle w:val="y2iqfc"/>
          <w:rFonts w:ascii="inherit" w:eastAsia="Times New Roman" w:hAnsi="inherit" w:cs="B Nazanin"/>
          <w:color w:val="1F1F1F"/>
          <w:sz w:val="24"/>
          <w:szCs w:val="24"/>
          <w:rtl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>7</w:t>
      </w:r>
      <w:r w:rsidR="009836E9"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/14 %زنان ایرانی مبتلا به دیابت هستند </w:t>
      </w:r>
    </w:p>
    <w:p w14:paraId="758E57AB" w14:textId="77777777" w:rsidR="009836E9" w:rsidRPr="004B7715" w:rsidRDefault="009B6E90" w:rsidP="009B6E90">
      <w:pPr>
        <w:pStyle w:val="ListParagraph"/>
        <w:bidi/>
        <w:rPr>
          <w:rStyle w:val="y2iqfc"/>
          <w:rFonts w:ascii="inherit" w:eastAsia="Times New Roman" w:hAnsi="inherit" w:cs="B Nazanin"/>
          <w:color w:val="1F1F1F"/>
          <w:sz w:val="24"/>
          <w:szCs w:val="24"/>
          <w:rtl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>33%</w:t>
      </w:r>
      <w:r w:rsidR="009836E9"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 زنان ایرانی سابقه فشارخون بالا دارند </w:t>
      </w:r>
    </w:p>
    <w:p w14:paraId="70C6424A" w14:textId="77777777" w:rsidR="009836E9" w:rsidRPr="004B7715" w:rsidRDefault="00C450B1" w:rsidP="00C450B1">
      <w:pPr>
        <w:pStyle w:val="ListParagraph"/>
        <w:bidi/>
        <w:rPr>
          <w:rStyle w:val="y2iqfc"/>
          <w:rFonts w:eastAsia="Times New Roman"/>
          <w:sz w:val="24"/>
          <w:szCs w:val="24"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>51%</w:t>
      </w:r>
      <w:r w:rsidR="009836E9"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زنان 55تا 64 سال مبتلا به فشار خون بال بوده ویا سابقه آن را داشته اند </w:t>
      </w:r>
    </w:p>
    <w:p w14:paraId="00EA04CD" w14:textId="77777777" w:rsidR="00C450B1" w:rsidRPr="004B7715" w:rsidRDefault="00817351" w:rsidP="00C450B1">
      <w:pPr>
        <w:bidi/>
        <w:rPr>
          <w:rStyle w:val="y2iqfc"/>
          <w:rFonts w:ascii="inherit" w:eastAsia="Times New Roman" w:hAnsi="inherit" w:cs="B Nazanin"/>
          <w:color w:val="1F1F1F"/>
          <w:sz w:val="24"/>
          <w:szCs w:val="24"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این در شرایطی است که با تغییرات گام به گام  ومستمر در شیوه زندگی (تغذیه وفعالیت بدنی ) می توان از ابتلا به تمام این بیماری ها که طبق تحقیقات جدید از تباط آن به سبک زندگی انسان اثبات شده است پیشگیری کرد </w:t>
      </w:r>
    </w:p>
    <w:p w14:paraId="2CC6DFF3" w14:textId="77777777" w:rsidR="00235855" w:rsidRPr="004B7715" w:rsidRDefault="00235855" w:rsidP="00EA0F1A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inherit" w:hAnsi="inherit" w:cs="B Nazanin"/>
          <w:color w:val="1F1F1F"/>
          <w:lang w:bidi="fa-IR"/>
        </w:rPr>
      </w:pPr>
      <w:r w:rsidRPr="004B7715">
        <w:rPr>
          <w:rStyle w:val="y2iqfc"/>
          <w:rFonts w:ascii="inherit" w:hAnsi="inherit" w:cs="B Nazanin" w:hint="cs"/>
          <w:color w:val="1F1F1F"/>
          <w:rtl/>
          <w:lang w:bidi="fa-IR"/>
        </w:rPr>
        <w:t>بالا رفتن سن: زنان مسن بویژه زنان خانه دار که حقوق بازنشستگی و مزایای مناسبی ندارند، ممکن است دسترسی کمتری به مراقبت های بهداشتی و خدمات اجتماعی نسبت به همتایان مرد خود داشته باشند. همراه شدن فقر با سایر شرایط پیری، مانند زوال عقل، زنان مسن را در معرض خطرات سلامتی بیشتری قرار میدهد.</w:t>
      </w:r>
    </w:p>
    <w:sectPr w:rsidR="00235855" w:rsidRPr="004B7715" w:rsidSect="004B771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1CE0" w14:textId="77777777" w:rsidR="00AD2619" w:rsidRDefault="00AD2619" w:rsidP="00235855">
      <w:pPr>
        <w:spacing w:after="0" w:line="240" w:lineRule="auto"/>
      </w:pPr>
      <w:r>
        <w:separator/>
      </w:r>
    </w:p>
  </w:endnote>
  <w:endnote w:type="continuationSeparator" w:id="0">
    <w:p w14:paraId="78D85757" w14:textId="77777777" w:rsidR="00AD2619" w:rsidRDefault="00AD2619" w:rsidP="0023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0EEA" w14:textId="77777777" w:rsidR="00AD2619" w:rsidRDefault="00AD2619" w:rsidP="00235855">
      <w:pPr>
        <w:spacing w:after="0" w:line="240" w:lineRule="auto"/>
      </w:pPr>
      <w:r>
        <w:separator/>
      </w:r>
    </w:p>
  </w:footnote>
  <w:footnote w:type="continuationSeparator" w:id="0">
    <w:p w14:paraId="7BFE07B3" w14:textId="77777777" w:rsidR="00AD2619" w:rsidRDefault="00AD2619" w:rsidP="0023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31F"/>
    <w:multiLevelType w:val="hybridMultilevel"/>
    <w:tmpl w:val="0178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77CD"/>
    <w:multiLevelType w:val="hybridMultilevel"/>
    <w:tmpl w:val="9856C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6A4A"/>
    <w:multiLevelType w:val="hybridMultilevel"/>
    <w:tmpl w:val="B70A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2015"/>
    <w:multiLevelType w:val="hybridMultilevel"/>
    <w:tmpl w:val="E7F4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6666"/>
    <w:multiLevelType w:val="hybridMultilevel"/>
    <w:tmpl w:val="6640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7A36"/>
    <w:multiLevelType w:val="multilevel"/>
    <w:tmpl w:val="97B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23A82"/>
    <w:multiLevelType w:val="hybridMultilevel"/>
    <w:tmpl w:val="2E1AFE42"/>
    <w:lvl w:ilvl="0" w:tplc="5F049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4002C"/>
    <w:multiLevelType w:val="hybridMultilevel"/>
    <w:tmpl w:val="9846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55"/>
    <w:rsid w:val="00015861"/>
    <w:rsid w:val="00022C86"/>
    <w:rsid w:val="0007003D"/>
    <w:rsid w:val="000745A0"/>
    <w:rsid w:val="000E66D0"/>
    <w:rsid w:val="00114D92"/>
    <w:rsid w:val="001A60E1"/>
    <w:rsid w:val="001C514B"/>
    <w:rsid w:val="001E395D"/>
    <w:rsid w:val="002177B6"/>
    <w:rsid w:val="00235855"/>
    <w:rsid w:val="002A1449"/>
    <w:rsid w:val="00321DBF"/>
    <w:rsid w:val="0033798D"/>
    <w:rsid w:val="003B2681"/>
    <w:rsid w:val="004B7715"/>
    <w:rsid w:val="004D65F3"/>
    <w:rsid w:val="006778E1"/>
    <w:rsid w:val="006D714E"/>
    <w:rsid w:val="007761C0"/>
    <w:rsid w:val="007D49E1"/>
    <w:rsid w:val="00817351"/>
    <w:rsid w:val="008612B0"/>
    <w:rsid w:val="00883319"/>
    <w:rsid w:val="008844AA"/>
    <w:rsid w:val="008F2C1D"/>
    <w:rsid w:val="00920844"/>
    <w:rsid w:val="009836E9"/>
    <w:rsid w:val="009A4C57"/>
    <w:rsid w:val="009B6E90"/>
    <w:rsid w:val="009D7E13"/>
    <w:rsid w:val="009E1B5A"/>
    <w:rsid w:val="00A351FC"/>
    <w:rsid w:val="00A670B9"/>
    <w:rsid w:val="00A77CF8"/>
    <w:rsid w:val="00AA0B76"/>
    <w:rsid w:val="00AD2619"/>
    <w:rsid w:val="00BB3B97"/>
    <w:rsid w:val="00BC58BD"/>
    <w:rsid w:val="00C14B9B"/>
    <w:rsid w:val="00C450B1"/>
    <w:rsid w:val="00C77567"/>
    <w:rsid w:val="00C8195E"/>
    <w:rsid w:val="00CA153E"/>
    <w:rsid w:val="00D12954"/>
    <w:rsid w:val="00D34275"/>
    <w:rsid w:val="00DA6506"/>
    <w:rsid w:val="00DD32D5"/>
    <w:rsid w:val="00DE7FA5"/>
    <w:rsid w:val="00E05945"/>
    <w:rsid w:val="00E40823"/>
    <w:rsid w:val="00E55178"/>
    <w:rsid w:val="00E85EED"/>
    <w:rsid w:val="00EA0F1A"/>
    <w:rsid w:val="00F1788A"/>
    <w:rsid w:val="00F63721"/>
    <w:rsid w:val="00F71289"/>
    <w:rsid w:val="00F95496"/>
    <w:rsid w:val="00FB2CD6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489859"/>
  <w15:chartTrackingRefBased/>
  <w15:docId w15:val="{665AA4CE-35B4-4AF9-8967-F0323813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55"/>
  </w:style>
  <w:style w:type="paragraph" w:styleId="Heading1">
    <w:name w:val="heading 1"/>
    <w:basedOn w:val="Normal"/>
    <w:link w:val="Heading1Char"/>
    <w:uiPriority w:val="9"/>
    <w:qFormat/>
    <w:rsid w:val="00235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3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235855"/>
  </w:style>
  <w:style w:type="character" w:styleId="Strong">
    <w:name w:val="Strong"/>
    <w:basedOn w:val="DefaultParagraphFont"/>
    <w:uiPriority w:val="22"/>
    <w:qFormat/>
    <w:rsid w:val="00235855"/>
    <w:rPr>
      <w:b/>
      <w:bCs/>
    </w:rPr>
  </w:style>
  <w:style w:type="character" w:customStyle="1" w:styleId="y2iqfc">
    <w:name w:val="y2iqfc"/>
    <w:basedOn w:val="DefaultParagraphFont"/>
    <w:rsid w:val="00235855"/>
  </w:style>
  <w:style w:type="paragraph" w:styleId="ListParagraph">
    <w:name w:val="List Paragraph"/>
    <w:basedOn w:val="Normal"/>
    <w:uiPriority w:val="34"/>
    <w:qFormat/>
    <w:rsid w:val="002358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58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8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8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5855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D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1D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1DBF"/>
    <w:rPr>
      <w:vertAlign w:val="superscript"/>
    </w:rPr>
  </w:style>
  <w:style w:type="character" w:customStyle="1" w:styleId="cite-bracket">
    <w:name w:val="cite-bracket"/>
    <w:basedOn w:val="DefaultParagraphFont"/>
    <w:rsid w:val="00A7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B3%D8%A7%D8%B2%D9%85%D8%A7%D9%86_%D8%AC%D9%87%D8%A7%D9%86%DB%8C_%D8%A8%D9%87%D8%AF%D8%A7%D8%B4%D8%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FBE0-6E80-4ADD-A564-47748280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رحیمی خانم اعظم دخت</dc:creator>
  <cp:keywords/>
  <dc:description/>
  <cp:lastModifiedBy>مائده اسفند مز</cp:lastModifiedBy>
  <cp:revision>2</cp:revision>
  <dcterms:created xsi:type="dcterms:W3CDTF">2024-10-16T08:48:00Z</dcterms:created>
  <dcterms:modified xsi:type="dcterms:W3CDTF">2024-10-16T08:48:00Z</dcterms:modified>
</cp:coreProperties>
</file>